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09" w:rsidRPr="0095508C" w:rsidRDefault="007F7809" w:rsidP="0095508C">
      <w:pPr>
        <w:spacing w:line="360" w:lineRule="auto"/>
        <w:jc w:val="center"/>
        <w:outlineLvl w:val="1"/>
        <w:rPr>
          <w:rFonts w:eastAsia="MS Gothic"/>
          <w:b/>
          <w:color w:val="002060"/>
          <w:sz w:val="28"/>
        </w:rPr>
      </w:pPr>
      <w:r w:rsidRPr="0095508C">
        <w:rPr>
          <w:rFonts w:eastAsia="MS Gothic"/>
          <w:b/>
          <w:color w:val="002060"/>
          <w:sz w:val="28"/>
        </w:rPr>
        <w:t>Учебный план начального общего образования</w:t>
      </w:r>
    </w:p>
    <w:p w:rsidR="0095508C" w:rsidRDefault="0095508C" w:rsidP="0095508C">
      <w:pPr>
        <w:jc w:val="center"/>
        <w:rPr>
          <w:b/>
          <w:color w:val="FF0000"/>
          <w:sz w:val="28"/>
          <w:szCs w:val="28"/>
        </w:rPr>
      </w:pPr>
      <w:r w:rsidRPr="00425497">
        <w:rPr>
          <w:b/>
          <w:color w:val="FF0000"/>
          <w:sz w:val="28"/>
          <w:szCs w:val="28"/>
        </w:rPr>
        <w:t>Пояснительная записка</w:t>
      </w:r>
    </w:p>
    <w:p w:rsidR="0095508C" w:rsidRPr="00425497" w:rsidRDefault="0095508C" w:rsidP="0095508C">
      <w:pPr>
        <w:jc w:val="center"/>
        <w:rPr>
          <w:b/>
          <w:color w:val="FF0000"/>
          <w:sz w:val="28"/>
          <w:szCs w:val="28"/>
        </w:rPr>
      </w:pPr>
    </w:p>
    <w:p w:rsidR="0095508C" w:rsidRPr="005B1508" w:rsidRDefault="0095508C" w:rsidP="0095508C">
      <w:pPr>
        <w:spacing w:line="360" w:lineRule="auto"/>
        <w:ind w:left="-567"/>
        <w:jc w:val="both"/>
        <w:rPr>
          <w:sz w:val="26"/>
          <w:szCs w:val="26"/>
        </w:rPr>
      </w:pPr>
      <w:r w:rsidRPr="005B1508">
        <w:rPr>
          <w:sz w:val="26"/>
          <w:szCs w:val="26"/>
        </w:rPr>
        <w:t xml:space="preserve">       Учебный план   </w:t>
      </w:r>
      <w:r w:rsidRPr="005B1508">
        <w:rPr>
          <w:bCs/>
          <w:iCs/>
          <w:sz w:val="26"/>
          <w:szCs w:val="26"/>
        </w:rPr>
        <w:t xml:space="preserve">для  учащихся </w:t>
      </w:r>
      <w:r>
        <w:rPr>
          <w:sz w:val="26"/>
          <w:szCs w:val="26"/>
        </w:rPr>
        <w:t>1</w:t>
      </w:r>
      <w:r w:rsidRPr="005B1508">
        <w:rPr>
          <w:sz w:val="26"/>
          <w:szCs w:val="26"/>
        </w:rPr>
        <w:t>-</w:t>
      </w:r>
      <w:r>
        <w:rPr>
          <w:sz w:val="26"/>
          <w:szCs w:val="26"/>
        </w:rPr>
        <w:t>4</w:t>
      </w:r>
      <w:r w:rsidRPr="005B1508">
        <w:rPr>
          <w:sz w:val="26"/>
          <w:szCs w:val="26"/>
        </w:rPr>
        <w:t xml:space="preserve"> классов, реализующий  федеральны</w:t>
      </w:r>
      <w:r>
        <w:rPr>
          <w:sz w:val="26"/>
          <w:szCs w:val="26"/>
        </w:rPr>
        <w:t xml:space="preserve">е </w:t>
      </w:r>
      <w:r w:rsidRPr="005B1508">
        <w:rPr>
          <w:sz w:val="26"/>
          <w:szCs w:val="26"/>
        </w:rPr>
        <w:t>государственны</w:t>
      </w:r>
      <w:r>
        <w:rPr>
          <w:sz w:val="26"/>
          <w:szCs w:val="26"/>
        </w:rPr>
        <w:t>е</w:t>
      </w:r>
      <w:r w:rsidRPr="005B1508">
        <w:rPr>
          <w:sz w:val="26"/>
          <w:szCs w:val="26"/>
        </w:rPr>
        <w:t xml:space="preserve"> образовательны</w:t>
      </w:r>
      <w:r>
        <w:rPr>
          <w:sz w:val="26"/>
          <w:szCs w:val="26"/>
        </w:rPr>
        <w:t>е</w:t>
      </w:r>
      <w:r w:rsidRPr="005B1508">
        <w:rPr>
          <w:sz w:val="26"/>
          <w:szCs w:val="26"/>
        </w:rPr>
        <w:t xml:space="preserve"> стандарт</w:t>
      </w:r>
      <w:r>
        <w:rPr>
          <w:sz w:val="26"/>
          <w:szCs w:val="26"/>
        </w:rPr>
        <w:t>ы</w:t>
      </w:r>
      <w:r w:rsidRPr="005B1508">
        <w:rPr>
          <w:sz w:val="26"/>
          <w:szCs w:val="26"/>
        </w:rPr>
        <w:t>,  сформирован в соответствии с нормативно-правовыми документами:</w:t>
      </w:r>
    </w:p>
    <w:p w:rsidR="0095508C" w:rsidRPr="00F102DA" w:rsidRDefault="0095508C" w:rsidP="00F102DA">
      <w:pPr>
        <w:pStyle w:val="1"/>
        <w:spacing w:before="0" w:after="0" w:line="360" w:lineRule="auto"/>
        <w:ind w:left="-567"/>
        <w:jc w:val="both"/>
        <w:rPr>
          <w:rFonts w:ascii="Times New Roman" w:hAnsi="Times New Roman"/>
          <w:b w:val="0"/>
          <w:sz w:val="26"/>
          <w:szCs w:val="26"/>
        </w:rPr>
      </w:pPr>
      <w:proofErr w:type="gramStart"/>
      <w:r w:rsidRPr="00F102DA">
        <w:rPr>
          <w:rFonts w:ascii="Times New Roman" w:eastAsia="+mn-ea" w:hAnsi="Times New Roman"/>
          <w:b w:val="0"/>
          <w:color w:val="auto"/>
          <w:sz w:val="26"/>
          <w:szCs w:val="26"/>
        </w:rPr>
        <w:t xml:space="preserve">Федеральным  законом  от 29.12.2012 г. № 273-ФЗ «Об образовании в Российской Федерации»; </w:t>
      </w:r>
      <w:hyperlink r:id="rId6" w:history="1">
        <w:r w:rsidR="00F102DA" w:rsidRPr="00F102DA">
          <w:rPr>
            <w:rStyle w:val="a5"/>
            <w:b w:val="0"/>
            <w:bCs w:val="0"/>
            <w:color w:val="auto"/>
            <w:sz w:val="26"/>
            <w:szCs w:val="26"/>
          </w:rPr>
          <w:t>п</w:t>
        </w:r>
        <w:r w:rsidR="00F102DA" w:rsidRPr="00F102DA">
          <w:rPr>
            <w:rStyle w:val="a5"/>
            <w:b w:val="0"/>
            <w:bCs w:val="0"/>
            <w:color w:val="auto"/>
            <w:sz w:val="26"/>
            <w:szCs w:val="26"/>
          </w:rPr>
          <w:t>риказ</w:t>
        </w:r>
        <w:r w:rsidR="00F102DA" w:rsidRPr="00F102DA">
          <w:rPr>
            <w:rStyle w:val="a5"/>
            <w:b w:val="0"/>
            <w:bCs w:val="0"/>
            <w:color w:val="auto"/>
            <w:sz w:val="26"/>
            <w:szCs w:val="26"/>
          </w:rPr>
          <w:t>ом</w:t>
        </w:r>
        <w:r w:rsidR="00F102DA" w:rsidRPr="00F102DA">
          <w:rPr>
            <w:rStyle w:val="a5"/>
            <w:b w:val="0"/>
            <w:bCs w:val="0"/>
            <w:color w:val="auto"/>
            <w:sz w:val="26"/>
            <w:szCs w:val="26"/>
          </w:rPr>
          <w:t xml:space="preserve">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hyperlink>
      <w:r w:rsidR="00F102DA" w:rsidRPr="00F102DA">
        <w:rPr>
          <w:b w:val="0"/>
          <w:color w:val="auto"/>
          <w:sz w:val="26"/>
          <w:szCs w:val="26"/>
        </w:rPr>
        <w:t xml:space="preserve">; </w:t>
      </w:r>
      <w:r w:rsidRPr="00F102DA">
        <w:rPr>
          <w:rFonts w:ascii="Times New Roman" w:eastAsia="+mn-ea" w:hAnsi="Times New Roman"/>
          <w:b w:val="0"/>
          <w:sz w:val="26"/>
          <w:szCs w:val="26"/>
        </w:rPr>
        <w:t>приказом Министерства просвещения Российской Федерации от 31.05.2021  № 28</w:t>
      </w:r>
      <w:r w:rsidR="00F102DA" w:rsidRPr="00F102DA">
        <w:rPr>
          <w:rFonts w:eastAsia="+mn-ea"/>
          <w:b w:val="0"/>
          <w:sz w:val="26"/>
          <w:szCs w:val="26"/>
        </w:rPr>
        <w:t>6</w:t>
      </w:r>
      <w:r w:rsidRPr="00F102DA">
        <w:rPr>
          <w:rFonts w:ascii="Times New Roman" w:eastAsia="+mn-ea" w:hAnsi="Times New Roman"/>
          <w:b w:val="0"/>
          <w:sz w:val="26"/>
          <w:szCs w:val="26"/>
        </w:rPr>
        <w:t xml:space="preserve"> «Об утверждении федерального государственного образовательного стандарта основного общего образования»;</w:t>
      </w:r>
      <w:proofErr w:type="gramEnd"/>
      <w:r w:rsidRPr="00F102DA">
        <w:rPr>
          <w:rFonts w:ascii="Times New Roman" w:eastAsia="+mn-ea" w:hAnsi="Times New Roman"/>
          <w:b w:val="0"/>
          <w:sz w:val="26"/>
          <w:szCs w:val="26"/>
        </w:rPr>
        <w:t xml:space="preserve">  </w:t>
      </w:r>
      <w:proofErr w:type="gramStart"/>
      <w:r w:rsidRPr="00F102DA">
        <w:rPr>
          <w:rFonts w:ascii="Times New Roman" w:eastAsiaTheme="minorHAnsi" w:hAnsi="Times New Roman"/>
          <w:b w:val="0"/>
          <w:sz w:val="27"/>
          <w:szCs w:val="27"/>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 сентября 2020г. № 28</w:t>
      </w:r>
      <w:r w:rsidRPr="00F102DA">
        <w:rPr>
          <w:rFonts w:ascii="Times New Roman" w:eastAsia="+mn-ea" w:hAnsi="Times New Roman"/>
          <w:b w:val="0"/>
          <w:sz w:val="26"/>
          <w:szCs w:val="26"/>
        </w:rPr>
        <w:t>).</w:t>
      </w:r>
      <w:proofErr w:type="gramEnd"/>
    </w:p>
    <w:p w:rsidR="007F7809" w:rsidRPr="0095508C" w:rsidRDefault="007F7809" w:rsidP="0095508C">
      <w:pPr>
        <w:pStyle w:val="a3"/>
        <w:spacing w:line="360" w:lineRule="auto"/>
        <w:ind w:left="-567" w:firstLine="0"/>
        <w:rPr>
          <w:rFonts w:ascii="Times New Roman" w:hAnsi="Times New Roman"/>
          <w:color w:val="auto"/>
          <w:sz w:val="26"/>
          <w:szCs w:val="26"/>
        </w:rPr>
      </w:pPr>
      <w:r w:rsidRPr="0095508C">
        <w:rPr>
          <w:rFonts w:ascii="Times New Roman" w:hAnsi="Times New Roman"/>
          <w:color w:val="auto"/>
          <w:spacing w:val="-2"/>
          <w:sz w:val="26"/>
          <w:szCs w:val="26"/>
        </w:rPr>
        <w:t xml:space="preserve">Учебный план </w:t>
      </w:r>
      <w:r w:rsidRPr="0095508C">
        <w:rPr>
          <w:rFonts w:ascii="Times New Roman" w:hAnsi="Times New Roman"/>
          <w:color w:val="auto"/>
          <w:sz w:val="26"/>
          <w:szCs w:val="26"/>
        </w:rPr>
        <w:t xml:space="preserve">начального общего образования определяет перечень, трудоемкость, последовательность и распределение по </w:t>
      </w:r>
      <w:bookmarkStart w:id="0" w:name="_GoBack"/>
      <w:bookmarkEnd w:id="0"/>
      <w:r w:rsidRPr="0095508C">
        <w:rPr>
          <w:rFonts w:ascii="Times New Roman" w:hAnsi="Times New Roman"/>
          <w:color w:val="auto"/>
          <w:sz w:val="26"/>
          <w:szCs w:val="26"/>
        </w:rPr>
        <w:t xml:space="preserve">периодам обучения учебных предметов, формы промежуточной аттестации. </w:t>
      </w:r>
    </w:p>
    <w:p w:rsidR="007F7809" w:rsidRPr="0095508C" w:rsidRDefault="007F7809" w:rsidP="0095508C">
      <w:pPr>
        <w:pStyle w:val="a3"/>
        <w:spacing w:line="360" w:lineRule="auto"/>
        <w:ind w:left="-567" w:firstLine="0"/>
        <w:rPr>
          <w:rFonts w:ascii="Times New Roman" w:hAnsi="Times New Roman"/>
          <w:color w:val="auto"/>
          <w:sz w:val="26"/>
          <w:szCs w:val="26"/>
        </w:rPr>
      </w:pPr>
      <w:r w:rsidRPr="0095508C">
        <w:rPr>
          <w:rFonts w:ascii="Times New Roman" w:hAnsi="Times New Roman"/>
          <w:color w:val="auto"/>
          <w:sz w:val="26"/>
          <w:szCs w:val="26"/>
        </w:rPr>
        <w:t>Учебный план выступает в качестве одного из основных механизмов реализации ООП НОО.</w:t>
      </w:r>
    </w:p>
    <w:p w:rsidR="007F7809" w:rsidRPr="0095508C" w:rsidRDefault="007F7809" w:rsidP="0095508C">
      <w:pPr>
        <w:pStyle w:val="a3"/>
        <w:spacing w:line="360" w:lineRule="auto"/>
        <w:ind w:left="-567" w:firstLine="0"/>
        <w:rPr>
          <w:rFonts w:ascii="Times New Roman" w:hAnsi="Times New Roman"/>
          <w:color w:val="auto"/>
          <w:sz w:val="26"/>
          <w:szCs w:val="26"/>
        </w:rPr>
      </w:pPr>
      <w:r w:rsidRPr="0095508C">
        <w:rPr>
          <w:rFonts w:ascii="Times New Roman" w:hAnsi="Times New Roman"/>
          <w:color w:val="auto"/>
          <w:sz w:val="26"/>
          <w:szCs w:val="26"/>
        </w:rPr>
        <w:t xml:space="preserve">Учебный план состоит из двух частей — обязательной части и части, формируемой участниками образовательных отношений. </w:t>
      </w:r>
    </w:p>
    <w:p w:rsidR="007F7809" w:rsidRPr="0095508C" w:rsidRDefault="007F7809" w:rsidP="0095508C">
      <w:pPr>
        <w:pStyle w:val="a3"/>
        <w:spacing w:line="360" w:lineRule="auto"/>
        <w:ind w:left="-567" w:firstLine="0"/>
        <w:rPr>
          <w:rFonts w:ascii="Times New Roman" w:hAnsi="Times New Roman"/>
          <w:color w:val="auto"/>
          <w:sz w:val="26"/>
          <w:szCs w:val="26"/>
        </w:rPr>
      </w:pPr>
      <w:r w:rsidRPr="0095508C">
        <w:rPr>
          <w:rFonts w:ascii="Times New Roman" w:hAnsi="Times New Roman"/>
          <w:color w:val="auto"/>
          <w:sz w:val="26"/>
          <w:szCs w:val="26"/>
        </w:rPr>
        <w:t xml:space="preserve">Обязательная часть учебного плана определяет </w:t>
      </w:r>
      <w:r w:rsidRPr="0095508C">
        <w:rPr>
          <w:rFonts w:ascii="Times New Roman" w:hAnsi="Times New Roman"/>
          <w:color w:val="auto"/>
          <w:spacing w:val="2"/>
          <w:sz w:val="26"/>
          <w:szCs w:val="26"/>
        </w:rPr>
        <w:t>состав учебных предметов обязательных предметных обла</w:t>
      </w:r>
      <w:r w:rsidRPr="0095508C">
        <w:rPr>
          <w:rFonts w:ascii="Times New Roman" w:hAnsi="Times New Roman"/>
          <w:color w:val="auto"/>
          <w:sz w:val="26"/>
          <w:szCs w:val="26"/>
        </w:rPr>
        <w:t>стей и учебное время, отводимое на их изучение по классам (годам) обучения.</w:t>
      </w:r>
    </w:p>
    <w:p w:rsidR="007F7809" w:rsidRPr="0095508C" w:rsidRDefault="007F7809" w:rsidP="0095508C">
      <w:pPr>
        <w:pStyle w:val="a3"/>
        <w:spacing w:line="360" w:lineRule="auto"/>
        <w:ind w:left="-567" w:firstLine="0"/>
        <w:rPr>
          <w:rFonts w:ascii="Times New Roman" w:hAnsi="Times New Roman"/>
          <w:color w:val="auto"/>
          <w:sz w:val="26"/>
          <w:szCs w:val="26"/>
        </w:rPr>
      </w:pPr>
      <w:r w:rsidRPr="0095508C">
        <w:rPr>
          <w:rFonts w:ascii="Times New Roman" w:hAnsi="Times New Roman"/>
          <w:color w:val="auto"/>
          <w:spacing w:val="2"/>
          <w:sz w:val="26"/>
          <w:szCs w:val="26"/>
        </w:rPr>
        <w:t>Обязательная часть учебного плана отражает содержание образования, которое обеспечивает достижение</w:t>
      </w:r>
      <w:r w:rsidRPr="0095508C">
        <w:rPr>
          <w:rFonts w:ascii="Times New Roman" w:hAnsi="Times New Roman"/>
          <w:color w:val="auto"/>
          <w:sz w:val="26"/>
          <w:szCs w:val="26"/>
        </w:rPr>
        <w:t xml:space="preserve"> важнейших целей современного начального общего образования:</w:t>
      </w:r>
    </w:p>
    <w:p w:rsidR="007F7809" w:rsidRPr="0095508C" w:rsidRDefault="007F7809" w:rsidP="0095508C">
      <w:pPr>
        <w:pStyle w:val="21"/>
        <w:ind w:left="-567" w:firstLine="0"/>
        <w:rPr>
          <w:sz w:val="26"/>
          <w:szCs w:val="26"/>
        </w:rPr>
      </w:pPr>
      <w:r w:rsidRPr="0095508C">
        <w:rPr>
          <w:sz w:val="26"/>
          <w:szCs w:val="26"/>
        </w:rPr>
        <w:t>формирование гражданской идентичности обучающихся, приобщение их к общекультурным, национальным и этнокультурным ценностям;</w:t>
      </w:r>
    </w:p>
    <w:p w:rsidR="007F7809" w:rsidRPr="0095508C" w:rsidRDefault="007F7809" w:rsidP="0095508C">
      <w:pPr>
        <w:pStyle w:val="21"/>
        <w:ind w:left="-567" w:firstLine="0"/>
        <w:rPr>
          <w:sz w:val="26"/>
          <w:szCs w:val="26"/>
        </w:rPr>
      </w:pPr>
      <w:r w:rsidRPr="0095508C">
        <w:rPr>
          <w:sz w:val="26"/>
          <w:szCs w:val="26"/>
        </w:rPr>
        <w:t xml:space="preserve">готовность обучающихся к продолжению образования на </w:t>
      </w:r>
      <w:r w:rsidRPr="0095508C">
        <w:rPr>
          <w:spacing w:val="2"/>
          <w:sz w:val="26"/>
          <w:szCs w:val="26"/>
        </w:rPr>
        <w:t xml:space="preserve">последующих уровнях основного общего образования, их </w:t>
      </w:r>
      <w:r w:rsidRPr="0095508C">
        <w:rPr>
          <w:sz w:val="26"/>
          <w:szCs w:val="26"/>
        </w:rPr>
        <w:t>приобщение к информационным технологиям;</w:t>
      </w:r>
    </w:p>
    <w:p w:rsidR="007F7809" w:rsidRPr="0095508C" w:rsidRDefault="007F7809" w:rsidP="0095508C">
      <w:pPr>
        <w:pStyle w:val="21"/>
        <w:ind w:left="-567" w:firstLine="0"/>
        <w:rPr>
          <w:sz w:val="26"/>
          <w:szCs w:val="26"/>
        </w:rPr>
      </w:pPr>
      <w:r w:rsidRPr="0095508C">
        <w:rPr>
          <w:spacing w:val="2"/>
          <w:sz w:val="26"/>
          <w:szCs w:val="26"/>
        </w:rPr>
        <w:t xml:space="preserve">формирование здорового образа жизни, элементарных </w:t>
      </w:r>
      <w:r w:rsidRPr="0095508C">
        <w:rPr>
          <w:sz w:val="26"/>
          <w:szCs w:val="26"/>
        </w:rPr>
        <w:t>правил поведения в экстремальных ситуациях;</w:t>
      </w:r>
    </w:p>
    <w:p w:rsidR="007F7809" w:rsidRPr="0095508C" w:rsidRDefault="007F7809" w:rsidP="0095508C">
      <w:pPr>
        <w:pStyle w:val="21"/>
        <w:ind w:left="-567" w:firstLine="0"/>
        <w:rPr>
          <w:sz w:val="26"/>
          <w:szCs w:val="26"/>
        </w:rPr>
      </w:pPr>
      <w:r w:rsidRPr="0095508C">
        <w:rPr>
          <w:sz w:val="26"/>
          <w:szCs w:val="26"/>
        </w:rPr>
        <w:lastRenderedPageBreak/>
        <w:t xml:space="preserve">личностное развитие </w:t>
      </w:r>
      <w:proofErr w:type="gramStart"/>
      <w:r w:rsidRPr="0095508C">
        <w:rPr>
          <w:sz w:val="26"/>
          <w:szCs w:val="26"/>
        </w:rPr>
        <w:t>обучающегося</w:t>
      </w:r>
      <w:proofErr w:type="gramEnd"/>
      <w:r w:rsidRPr="0095508C">
        <w:rPr>
          <w:sz w:val="26"/>
          <w:szCs w:val="26"/>
        </w:rPr>
        <w:t xml:space="preserve"> в соответствии с его индивидуальностью.</w:t>
      </w:r>
    </w:p>
    <w:p w:rsidR="007F7809" w:rsidRPr="0095508C" w:rsidRDefault="007F7809" w:rsidP="0095508C">
      <w:pPr>
        <w:pStyle w:val="21"/>
        <w:numPr>
          <w:ilvl w:val="0"/>
          <w:numId w:val="0"/>
        </w:numPr>
        <w:ind w:left="-567"/>
        <w:rPr>
          <w:sz w:val="26"/>
          <w:szCs w:val="26"/>
        </w:rPr>
      </w:pPr>
      <w:r w:rsidRPr="0095508C">
        <w:rPr>
          <w:sz w:val="26"/>
          <w:szCs w:val="26"/>
        </w:rPr>
        <w:t xml:space="preserve">Часть учебного плана, формируемая участниками образовательного процесса, обеспечивает различные интересы </w:t>
      </w:r>
      <w:proofErr w:type="gramStart"/>
      <w:r w:rsidRPr="0095508C">
        <w:rPr>
          <w:sz w:val="26"/>
          <w:szCs w:val="26"/>
        </w:rPr>
        <w:t>обучающихся</w:t>
      </w:r>
      <w:proofErr w:type="gramEnd"/>
      <w:r w:rsidRPr="0095508C">
        <w:rPr>
          <w:sz w:val="26"/>
          <w:szCs w:val="26"/>
        </w:rPr>
        <w:t>.</w:t>
      </w:r>
    </w:p>
    <w:p w:rsidR="007F7809" w:rsidRPr="0095508C" w:rsidRDefault="007F7809" w:rsidP="0095508C">
      <w:pPr>
        <w:pStyle w:val="21"/>
        <w:numPr>
          <w:ilvl w:val="0"/>
          <w:numId w:val="0"/>
        </w:numPr>
        <w:ind w:left="-567"/>
        <w:rPr>
          <w:sz w:val="26"/>
          <w:szCs w:val="26"/>
        </w:rPr>
      </w:pPr>
      <w:r w:rsidRPr="0095508C">
        <w:rPr>
          <w:sz w:val="26"/>
          <w:szCs w:val="26"/>
        </w:rPr>
        <w:t xml:space="preserve">В соответствии с поставленными задачами проект учебного плана обсуждался в педагогическом коллективе, на родительских собраниях и на заседании Управляющего совета. </w:t>
      </w:r>
    </w:p>
    <w:p w:rsidR="007F7809" w:rsidRPr="0095508C" w:rsidRDefault="007F7809" w:rsidP="0095508C">
      <w:pPr>
        <w:pStyle w:val="21"/>
        <w:numPr>
          <w:ilvl w:val="0"/>
          <w:numId w:val="0"/>
        </w:numPr>
        <w:ind w:left="-567"/>
        <w:rPr>
          <w:sz w:val="26"/>
          <w:szCs w:val="26"/>
        </w:rPr>
      </w:pPr>
      <w:r w:rsidRPr="0095508C">
        <w:rPr>
          <w:sz w:val="26"/>
          <w:szCs w:val="26"/>
        </w:rPr>
        <w:t xml:space="preserve">В 4–х классах прошел выбор </w:t>
      </w:r>
      <w:r w:rsidRPr="0095508C">
        <w:rPr>
          <w:bCs/>
          <w:sz w:val="26"/>
          <w:szCs w:val="26"/>
        </w:rPr>
        <w:t>модулей курса ОРКСЭ обучающимися и их родителями</w:t>
      </w:r>
      <w:r w:rsidRPr="0095508C">
        <w:rPr>
          <w:sz w:val="26"/>
          <w:szCs w:val="26"/>
        </w:rPr>
        <w:t xml:space="preserve">. Выбран модуль курса «Основы светской этики» (100%). В связи с выбором модуля предмет «Основы религиозных культур и светской этики» в 4 классе преподается по учебнику «Основы духовно-нравственной культуры народов России» </w:t>
      </w:r>
      <w:proofErr w:type="spellStart"/>
      <w:r w:rsidRPr="0095508C">
        <w:rPr>
          <w:sz w:val="26"/>
          <w:szCs w:val="26"/>
        </w:rPr>
        <w:t>Р.Н.Бунеев</w:t>
      </w:r>
      <w:proofErr w:type="spellEnd"/>
      <w:r w:rsidRPr="0095508C">
        <w:rPr>
          <w:sz w:val="26"/>
          <w:szCs w:val="26"/>
        </w:rPr>
        <w:t xml:space="preserve">, </w:t>
      </w:r>
      <w:proofErr w:type="spellStart"/>
      <w:r w:rsidRPr="0095508C">
        <w:rPr>
          <w:sz w:val="26"/>
          <w:szCs w:val="26"/>
        </w:rPr>
        <w:t>Д.Д.Данилов</w:t>
      </w:r>
      <w:proofErr w:type="spellEnd"/>
      <w:r w:rsidRPr="0095508C">
        <w:rPr>
          <w:sz w:val="26"/>
          <w:szCs w:val="26"/>
        </w:rPr>
        <w:t xml:space="preserve">. </w:t>
      </w:r>
    </w:p>
    <w:p w:rsidR="00406922" w:rsidRPr="0095508C" w:rsidRDefault="00406922" w:rsidP="0095508C">
      <w:pPr>
        <w:spacing w:line="360" w:lineRule="auto"/>
        <w:ind w:left="-567"/>
        <w:contextualSpacing/>
        <w:jc w:val="both"/>
        <w:outlineLvl w:val="1"/>
        <w:rPr>
          <w:sz w:val="26"/>
          <w:szCs w:val="26"/>
        </w:rPr>
      </w:pPr>
      <w:r w:rsidRPr="0095508C">
        <w:rPr>
          <w:sz w:val="26"/>
          <w:szCs w:val="26"/>
        </w:rPr>
        <w:t xml:space="preserve">В 1-4 классах проведен анализ заявлений родителей с целью определения родного языка для каждого ребенка и возможности изучения родного языка (нерусского) из числа языков народов Российской Федерации. Анализ показал, что родным языком является русский, потребность на получение образования на родном языке (не русском) из числа языков народов РФ отсутствует. </w:t>
      </w:r>
    </w:p>
    <w:p w:rsidR="007F7809" w:rsidRPr="0095508C" w:rsidRDefault="007F7809" w:rsidP="0095508C">
      <w:pPr>
        <w:pStyle w:val="21"/>
        <w:numPr>
          <w:ilvl w:val="0"/>
          <w:numId w:val="0"/>
        </w:numPr>
        <w:ind w:left="-567"/>
        <w:rPr>
          <w:sz w:val="26"/>
          <w:szCs w:val="26"/>
        </w:rPr>
      </w:pPr>
      <w:r w:rsidRPr="0095508C">
        <w:rPr>
          <w:sz w:val="26"/>
          <w:szCs w:val="26"/>
        </w:rPr>
        <w:t>В 1-4 классах в учебном плане в части, формируемой участниками образовательн</w:t>
      </w:r>
      <w:r w:rsidR="0095508C">
        <w:rPr>
          <w:sz w:val="26"/>
          <w:szCs w:val="26"/>
        </w:rPr>
        <w:t>ых</w:t>
      </w:r>
      <w:r w:rsidRPr="0095508C">
        <w:rPr>
          <w:sz w:val="26"/>
          <w:szCs w:val="26"/>
        </w:rPr>
        <w:t xml:space="preserve"> </w:t>
      </w:r>
      <w:r w:rsidR="0095508C">
        <w:rPr>
          <w:sz w:val="26"/>
          <w:szCs w:val="26"/>
        </w:rPr>
        <w:t>отношений</w:t>
      </w:r>
      <w:r w:rsidRPr="0095508C">
        <w:rPr>
          <w:sz w:val="26"/>
          <w:szCs w:val="26"/>
        </w:rPr>
        <w:t>, часы распределены следующим образом:</w:t>
      </w:r>
    </w:p>
    <w:p w:rsidR="007F7809" w:rsidRPr="0095508C" w:rsidRDefault="007F7809" w:rsidP="0095508C">
      <w:pPr>
        <w:pStyle w:val="21"/>
        <w:numPr>
          <w:ilvl w:val="0"/>
          <w:numId w:val="0"/>
        </w:numPr>
        <w:ind w:left="-567"/>
        <w:rPr>
          <w:sz w:val="26"/>
          <w:szCs w:val="26"/>
        </w:rPr>
      </w:pPr>
      <w:r w:rsidRPr="0095508C">
        <w:rPr>
          <w:sz w:val="26"/>
          <w:szCs w:val="26"/>
        </w:rPr>
        <w:t xml:space="preserve">в 1 классе на русский язык, литературное чтение, математику, физическую культуру (по 1 часу), </w:t>
      </w:r>
    </w:p>
    <w:p w:rsidR="007F7809" w:rsidRPr="0095508C" w:rsidRDefault="007F7809" w:rsidP="0095508C">
      <w:pPr>
        <w:pStyle w:val="21"/>
        <w:numPr>
          <w:ilvl w:val="0"/>
          <w:numId w:val="0"/>
        </w:numPr>
        <w:ind w:left="-567"/>
        <w:rPr>
          <w:sz w:val="26"/>
          <w:szCs w:val="26"/>
        </w:rPr>
      </w:pPr>
      <w:r w:rsidRPr="0095508C">
        <w:rPr>
          <w:sz w:val="26"/>
          <w:szCs w:val="26"/>
        </w:rPr>
        <w:t xml:space="preserve">во 2 классе на математику (1 час), </w:t>
      </w:r>
    </w:p>
    <w:p w:rsidR="007F7809" w:rsidRPr="0095508C" w:rsidRDefault="007F7809" w:rsidP="0095508C">
      <w:pPr>
        <w:pStyle w:val="21"/>
        <w:numPr>
          <w:ilvl w:val="0"/>
          <w:numId w:val="0"/>
        </w:numPr>
        <w:ind w:left="-567"/>
        <w:rPr>
          <w:sz w:val="26"/>
          <w:szCs w:val="26"/>
        </w:rPr>
      </w:pPr>
      <w:r w:rsidRPr="0095508C">
        <w:rPr>
          <w:sz w:val="26"/>
          <w:szCs w:val="26"/>
        </w:rPr>
        <w:t xml:space="preserve">в 3 классах на математику (0,5 час) и информатику (0,5 час), </w:t>
      </w:r>
    </w:p>
    <w:p w:rsidR="007F7809" w:rsidRPr="0095508C" w:rsidRDefault="007F7809" w:rsidP="0095508C">
      <w:pPr>
        <w:pStyle w:val="21"/>
        <w:numPr>
          <w:ilvl w:val="0"/>
          <w:numId w:val="0"/>
        </w:numPr>
        <w:ind w:left="-567"/>
        <w:rPr>
          <w:sz w:val="26"/>
          <w:szCs w:val="26"/>
        </w:rPr>
      </w:pPr>
      <w:r w:rsidRPr="0095508C">
        <w:rPr>
          <w:sz w:val="26"/>
          <w:szCs w:val="26"/>
        </w:rPr>
        <w:t xml:space="preserve">в 4 классах на математику (0,5час) и информатику (0,5 час). </w:t>
      </w:r>
    </w:p>
    <w:p w:rsidR="007F7809" w:rsidRPr="0095508C" w:rsidRDefault="007F7809" w:rsidP="0095508C">
      <w:pPr>
        <w:pStyle w:val="a3"/>
        <w:spacing w:line="360" w:lineRule="auto"/>
        <w:ind w:left="-567" w:firstLine="0"/>
        <w:rPr>
          <w:rFonts w:ascii="Times New Roman" w:hAnsi="Times New Roman"/>
          <w:color w:val="auto"/>
          <w:sz w:val="26"/>
          <w:szCs w:val="26"/>
        </w:rPr>
      </w:pPr>
      <w:r w:rsidRPr="0095508C">
        <w:rPr>
          <w:rFonts w:ascii="Times New Roman" w:hAnsi="Times New Roman"/>
          <w:color w:val="auto"/>
          <w:sz w:val="26"/>
          <w:szCs w:val="26"/>
        </w:rPr>
        <w:t xml:space="preserve">При проведении занятий </w:t>
      </w:r>
      <w:r w:rsidRPr="0095508C">
        <w:rPr>
          <w:rFonts w:ascii="Times New Roman" w:hAnsi="Times New Roman"/>
          <w:color w:val="auto"/>
          <w:spacing w:val="2"/>
          <w:sz w:val="26"/>
          <w:szCs w:val="26"/>
        </w:rPr>
        <w:t xml:space="preserve">по иностранному </w:t>
      </w:r>
      <w:r w:rsidRPr="0095508C">
        <w:rPr>
          <w:rFonts w:ascii="Times New Roman" w:hAnsi="Times New Roman"/>
          <w:color w:val="auto"/>
          <w:sz w:val="26"/>
          <w:szCs w:val="26"/>
        </w:rPr>
        <w:t xml:space="preserve">языку (2—4 классы) осуществляется деление классов на две группы. </w:t>
      </w:r>
    </w:p>
    <w:p w:rsidR="007F7809" w:rsidRPr="0095508C" w:rsidRDefault="007F7809" w:rsidP="0095508C">
      <w:pPr>
        <w:spacing w:after="120" w:line="360" w:lineRule="auto"/>
        <w:ind w:left="-567"/>
        <w:jc w:val="both"/>
        <w:rPr>
          <w:sz w:val="26"/>
          <w:szCs w:val="26"/>
        </w:rPr>
      </w:pPr>
      <w:r w:rsidRPr="0095508C">
        <w:rPr>
          <w:sz w:val="26"/>
          <w:szCs w:val="26"/>
        </w:rPr>
        <w:t xml:space="preserve">Формой промежуточной аттестации является интегрированный зачет. Интегрированный зачет осуществляется путем определения среднего арифметического отметок </w:t>
      </w:r>
      <w:proofErr w:type="gramStart"/>
      <w:r w:rsidRPr="0095508C">
        <w:rPr>
          <w:sz w:val="26"/>
          <w:szCs w:val="26"/>
        </w:rPr>
        <w:t>за</w:t>
      </w:r>
      <w:proofErr w:type="gramEnd"/>
      <w:r w:rsidRPr="0095508C">
        <w:rPr>
          <w:sz w:val="26"/>
          <w:szCs w:val="26"/>
        </w:rPr>
        <w:t xml:space="preserve"> четверти. Отметка выставляется целым числом в соответствии с правилами математического округления. </w:t>
      </w:r>
    </w:p>
    <w:p w:rsidR="00E33D19" w:rsidRPr="0095508C" w:rsidRDefault="00E33D19" w:rsidP="0095508C">
      <w:pPr>
        <w:ind w:left="-567"/>
        <w:rPr>
          <w:sz w:val="26"/>
          <w:szCs w:val="26"/>
        </w:rPr>
      </w:pPr>
    </w:p>
    <w:sectPr w:rsidR="00E33D19" w:rsidRPr="0095508C" w:rsidSect="0095508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40"/>
    <w:rsid w:val="00406922"/>
    <w:rsid w:val="00711E40"/>
    <w:rsid w:val="007F7809"/>
    <w:rsid w:val="0095508C"/>
    <w:rsid w:val="00E33D19"/>
    <w:rsid w:val="00F1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02D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7F780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7F7809"/>
    <w:pPr>
      <w:numPr>
        <w:numId w:val="1"/>
      </w:numPr>
      <w:spacing w:line="360" w:lineRule="auto"/>
      <w:contextualSpacing/>
      <w:jc w:val="both"/>
      <w:outlineLvl w:val="1"/>
    </w:pPr>
    <w:rPr>
      <w:sz w:val="28"/>
    </w:rPr>
  </w:style>
  <w:style w:type="character" w:customStyle="1" w:styleId="a4">
    <w:name w:val="Основной Знак"/>
    <w:link w:val="a3"/>
    <w:rsid w:val="007F7809"/>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uiPriority w:val="9"/>
    <w:rsid w:val="00F102DA"/>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F102D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02D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7F780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7F7809"/>
    <w:pPr>
      <w:numPr>
        <w:numId w:val="1"/>
      </w:numPr>
      <w:spacing w:line="360" w:lineRule="auto"/>
      <w:contextualSpacing/>
      <w:jc w:val="both"/>
      <w:outlineLvl w:val="1"/>
    </w:pPr>
    <w:rPr>
      <w:sz w:val="28"/>
    </w:rPr>
  </w:style>
  <w:style w:type="character" w:customStyle="1" w:styleId="a4">
    <w:name w:val="Основной Знак"/>
    <w:link w:val="a3"/>
    <w:rsid w:val="007F7809"/>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uiPriority w:val="9"/>
    <w:rsid w:val="00F102DA"/>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F102D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9712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2020-09-09T14:09:00Z</dcterms:created>
  <dcterms:modified xsi:type="dcterms:W3CDTF">2022-07-11T10:51:00Z</dcterms:modified>
</cp:coreProperties>
</file>